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37A1" w:rsidP="00D337A1" w:rsidRDefault="00D064B7" w14:paraId="6B3E4D71" w14:textId="77777777">
      <w:pPr>
        <w:jc w:val="center"/>
        <w:rPr>
          <w:b/>
          <w:sz w:val="28"/>
        </w:rPr>
      </w:pPr>
      <w:r>
        <w:rPr>
          <w:noProof/>
        </w:rPr>
        <w:pict w14:anchorId="42E4C8E8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s1026" style="position:absolute;left:0;text-align:left;margin-left:-77.25pt;margin-top:-79.5pt;width:185.25pt;height:111.15pt;z-index:251659264;mso-position-horizontal-relative:text;mso-position-vertical-relative:text" type="#_x0000_t75">
            <v:imagedata o:title="New_Logo" r:id="rId5"/>
          </v:shape>
        </w:pict>
      </w:r>
    </w:p>
    <w:p w:rsidR="001E0E34" w:rsidP="00D337A1" w:rsidRDefault="000333C1" w14:paraId="502DE794" w14:textId="77777777">
      <w:pPr>
        <w:jc w:val="center"/>
        <w:rPr>
          <w:b/>
          <w:sz w:val="28"/>
        </w:rPr>
      </w:pPr>
      <w:r>
        <w:rPr>
          <w:b/>
          <w:sz w:val="28"/>
        </w:rPr>
        <w:t>EPM RENOVATION</w:t>
      </w:r>
      <w:r w:rsidRPr="00D337A1" w:rsidR="00D337A1">
        <w:rPr>
          <w:b/>
          <w:sz w:val="28"/>
        </w:rPr>
        <w:t xml:space="preserve"> SUBMISSION CHECKLIST</w:t>
      </w:r>
    </w:p>
    <w:p w:rsidR="00150189" w:rsidP="00B53693" w:rsidRDefault="00150189" w14:paraId="0C19F89A" w14:textId="77777777">
      <w:pPr>
        <w:rPr>
          <w:sz w:val="24"/>
          <w:szCs w:val="24"/>
        </w:rPr>
      </w:pPr>
      <w:r>
        <w:rPr>
          <w:sz w:val="24"/>
          <w:szCs w:val="24"/>
        </w:rPr>
        <w:t>Prior to Loan Registration</w:t>
      </w:r>
      <w:r w:rsidR="004A10D7">
        <w:rPr>
          <w:sz w:val="24"/>
          <w:szCs w:val="24"/>
        </w:rPr>
        <w:t>, ensure the chosen contractor meets the following requirements</w:t>
      </w:r>
      <w:r>
        <w:rPr>
          <w:sz w:val="24"/>
          <w:szCs w:val="24"/>
        </w:rPr>
        <w:t>:</w:t>
      </w:r>
    </w:p>
    <w:p w:rsidR="00150189" w:rsidP="004A10D7" w:rsidRDefault="004A10D7" w14:paraId="5B62EBA2" w14:textId="77777777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Fully licensed in property state, to complete contracting work (requirements vary from state to state)</w:t>
      </w:r>
    </w:p>
    <w:p w:rsidR="004A10D7" w:rsidP="004A10D7" w:rsidRDefault="004A10D7" w14:paraId="7CF68ED3" w14:textId="77777777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Insured </w:t>
      </w:r>
    </w:p>
    <w:p w:rsidR="004A10D7" w:rsidP="004A10D7" w:rsidRDefault="004A10D7" w14:paraId="19D220DA" w14:textId="77777777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Willing to work with lender and complete all required documentation </w:t>
      </w:r>
    </w:p>
    <w:p w:rsidRPr="004A10D7" w:rsidR="00150189" w:rsidP="00B53693" w:rsidRDefault="004A10D7" w14:paraId="2D4309C3" w14:textId="77777777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In business for minimum of 2 years </w:t>
      </w:r>
    </w:p>
    <w:p w:rsidR="00B53693" w:rsidP="00B53693" w:rsidRDefault="001708BE" w14:paraId="7FDA4B03" w14:textId="77777777">
      <w:pPr>
        <w:rPr>
          <w:sz w:val="24"/>
          <w:szCs w:val="24"/>
        </w:rPr>
      </w:pPr>
      <w:r>
        <w:rPr>
          <w:sz w:val="24"/>
          <w:szCs w:val="24"/>
        </w:rPr>
        <w:t>Upon Initial R</w:t>
      </w:r>
      <w:r w:rsidRPr="00B53693" w:rsidR="00B53693">
        <w:rPr>
          <w:sz w:val="24"/>
          <w:szCs w:val="24"/>
        </w:rPr>
        <w:t>egistration:</w:t>
      </w:r>
    </w:p>
    <w:p w:rsidR="008E7C20" w:rsidP="008E7C20" w:rsidRDefault="006A25C1" w14:paraId="747CB5BC" w14:textId="77777777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Maximum Mortgage Worksheet (MMW)</w:t>
      </w:r>
      <w:r w:rsidR="00756991">
        <w:rPr>
          <w:sz w:val="24"/>
          <w:szCs w:val="24"/>
        </w:rPr>
        <w:t xml:space="preserve"> or Loan Submission Sheet </w:t>
      </w:r>
      <w:r w:rsidR="0075190C">
        <w:rPr>
          <w:sz w:val="24"/>
          <w:szCs w:val="24"/>
        </w:rPr>
        <w:t xml:space="preserve">or Contractor Bid required </w:t>
      </w:r>
      <w:r w:rsidRPr="009D5025" w:rsidR="00756991">
        <w:rPr>
          <w:b/>
          <w:sz w:val="24"/>
          <w:szCs w:val="24"/>
        </w:rPr>
        <w:t>prior to</w:t>
      </w:r>
      <w:r w:rsidR="00756991">
        <w:rPr>
          <w:sz w:val="24"/>
          <w:szCs w:val="24"/>
        </w:rPr>
        <w:t xml:space="preserve"> Initial Disclosures</w:t>
      </w:r>
    </w:p>
    <w:p w:rsidRPr="008E7C20" w:rsidR="00F100D1" w:rsidP="008E7C20" w:rsidRDefault="00F100D1" w14:paraId="6F54F30B" w14:textId="7777777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E7C20">
        <w:rPr>
          <w:sz w:val="24"/>
        </w:rPr>
        <w:t xml:space="preserve">Contractor Bid on letterhead </w:t>
      </w:r>
      <w:r w:rsidR="003019C3">
        <w:rPr>
          <w:sz w:val="24"/>
        </w:rPr>
        <w:t xml:space="preserve">(email, phone number, address, contact name), preferably signed by the contractor and must be itemized with labor &amp; material cost per each scope of work. </w:t>
      </w:r>
    </w:p>
    <w:p w:rsidRPr="0075190C" w:rsidR="004A1D54" w:rsidP="004A1D54" w:rsidRDefault="004A1D54" w14:paraId="28FCCFAE" w14:textId="77777777">
      <w:pPr>
        <w:pStyle w:val="ListParagraph"/>
        <w:numPr>
          <w:ilvl w:val="1"/>
          <w:numId w:val="3"/>
        </w:numPr>
        <w:rPr>
          <w:sz w:val="28"/>
        </w:rPr>
      </w:pPr>
      <w:r>
        <w:rPr>
          <w:sz w:val="24"/>
        </w:rPr>
        <w:t xml:space="preserve">If the bid changes at any time, the updated bid must </w:t>
      </w:r>
      <w:r w:rsidR="006A25C1">
        <w:rPr>
          <w:sz w:val="24"/>
        </w:rPr>
        <w:t xml:space="preserve">requested by the broker/correspondent then provided to EPM. </w:t>
      </w:r>
    </w:p>
    <w:p w:rsidRPr="0051732D" w:rsidR="0075190C" w:rsidP="0075190C" w:rsidRDefault="0075190C" w14:paraId="05B8023B" w14:textId="77777777">
      <w:pPr>
        <w:pStyle w:val="ListParagraph"/>
        <w:numPr>
          <w:ilvl w:val="0"/>
          <w:numId w:val="3"/>
        </w:numPr>
        <w:rPr>
          <w:sz w:val="28"/>
        </w:rPr>
      </w:pPr>
      <w:r>
        <w:rPr>
          <w:sz w:val="24"/>
        </w:rPr>
        <w:t xml:space="preserve">If a Purchase, Purchase contract must include verbiage indicating the loan is a renovation loan </w:t>
      </w:r>
    </w:p>
    <w:p w:rsidRPr="0051732D" w:rsidR="0051732D" w:rsidP="0075190C" w:rsidRDefault="0051732D" w14:paraId="7F3A57DD" w14:textId="77777777">
      <w:pPr>
        <w:pStyle w:val="ListParagraph"/>
        <w:numPr>
          <w:ilvl w:val="0"/>
          <w:numId w:val="3"/>
        </w:numPr>
        <w:rPr>
          <w:sz w:val="28"/>
        </w:rPr>
      </w:pPr>
      <w:r>
        <w:rPr>
          <w:sz w:val="24"/>
        </w:rPr>
        <w:t xml:space="preserve">Limited Renovation cost to repair must be under $35K (including renovation fees) with no structural repair. </w:t>
      </w:r>
    </w:p>
    <w:p w:rsidRPr="000333C1" w:rsidR="0051732D" w:rsidP="0051732D" w:rsidRDefault="0051732D" w14:paraId="7C49AF98" w14:textId="77777777">
      <w:pPr>
        <w:pStyle w:val="ListParagraph"/>
        <w:numPr>
          <w:ilvl w:val="1"/>
          <w:numId w:val="3"/>
        </w:numPr>
        <w:rPr>
          <w:sz w:val="28"/>
        </w:rPr>
      </w:pPr>
      <w:r>
        <w:rPr>
          <w:sz w:val="24"/>
        </w:rPr>
        <w:t>Max bid amount for Limited is $31,249.00</w:t>
      </w:r>
    </w:p>
    <w:p w:rsidRPr="000333C1" w:rsidR="000333C1" w:rsidP="000333C1" w:rsidRDefault="00B53693" w14:paraId="31E2533B" w14:textId="77777777">
      <w:pPr>
        <w:pStyle w:val="ListParagraph"/>
        <w:numPr>
          <w:ilvl w:val="0"/>
          <w:numId w:val="3"/>
        </w:numPr>
        <w:rPr>
          <w:sz w:val="28"/>
        </w:rPr>
      </w:pPr>
      <w:r>
        <w:rPr>
          <w:sz w:val="24"/>
        </w:rPr>
        <w:t>If the Renovation cost is</w:t>
      </w:r>
      <w:r w:rsidR="000333C1">
        <w:rPr>
          <w:sz w:val="24"/>
        </w:rPr>
        <w:t xml:space="preserve"> </w:t>
      </w:r>
      <w:r>
        <w:rPr>
          <w:sz w:val="24"/>
        </w:rPr>
        <w:t xml:space="preserve">over </w:t>
      </w:r>
      <w:r w:rsidR="000333C1">
        <w:rPr>
          <w:sz w:val="24"/>
        </w:rPr>
        <w:t>$35K</w:t>
      </w:r>
      <w:r w:rsidR="00892D20">
        <w:rPr>
          <w:sz w:val="24"/>
        </w:rPr>
        <w:t xml:space="preserve"> (including renovation fees)</w:t>
      </w:r>
      <w:r w:rsidR="000333C1">
        <w:rPr>
          <w:sz w:val="24"/>
        </w:rPr>
        <w:t xml:space="preserve"> or Structural, Specification of Repairs (SOR) completed by Approved HUD Consultant</w:t>
      </w:r>
      <w:r w:rsidR="00892D20">
        <w:rPr>
          <w:sz w:val="24"/>
        </w:rPr>
        <w:t xml:space="preserve"> is required </w:t>
      </w:r>
    </w:p>
    <w:p w:rsidRPr="009331F0" w:rsidR="000333C1" w:rsidP="3F5C8FEE" w:rsidRDefault="000333C1" w14:paraId="529FBF65" w14:textId="699EA551">
      <w:pPr>
        <w:pStyle w:val="ListParagraph"/>
        <w:numPr>
          <w:ilvl w:val="1"/>
          <w:numId w:val="3"/>
        </w:numPr>
        <w:rPr>
          <w:sz w:val="28"/>
          <w:szCs w:val="28"/>
        </w:rPr>
      </w:pPr>
      <w:r w:rsidRPr="3F5C8FEE" w:rsidR="000333C1">
        <w:rPr>
          <w:sz w:val="24"/>
          <w:szCs w:val="24"/>
        </w:rPr>
        <w:t>SOR</w:t>
      </w:r>
      <w:r w:rsidRPr="3F5C8FEE" w:rsidR="009331F0">
        <w:rPr>
          <w:sz w:val="24"/>
          <w:szCs w:val="24"/>
        </w:rPr>
        <w:t xml:space="preserve"> </w:t>
      </w:r>
      <w:r w:rsidRPr="3F5C8FEE" w:rsidR="000333C1">
        <w:rPr>
          <w:b w:val="1"/>
          <w:bCs w:val="1"/>
          <w:i w:val="1"/>
          <w:iCs w:val="1"/>
          <w:sz w:val="24"/>
          <w:szCs w:val="24"/>
        </w:rPr>
        <w:t>Report must be signed and dated by HUD consultant</w:t>
      </w:r>
      <w:r w:rsidRPr="3F5C8FEE" w:rsidR="009331F0">
        <w:rPr>
          <w:b w:val="1"/>
          <w:bCs w:val="1"/>
          <w:i w:val="1"/>
          <w:iCs w:val="1"/>
          <w:sz w:val="24"/>
          <w:szCs w:val="24"/>
        </w:rPr>
        <w:t xml:space="preserve"> and accompanied by consultants’ invoice and w9. </w:t>
      </w:r>
    </w:p>
    <w:p w:rsidRPr="009331F0" w:rsidR="009331F0" w:rsidP="009331F0" w:rsidRDefault="009331F0" w14:paraId="65CC42D5" w14:textId="0F4545FD">
      <w:pPr>
        <w:pStyle w:val="ListParagraph"/>
        <w:numPr>
          <w:ilvl w:val="1"/>
          <w:numId w:val="3"/>
        </w:numPr>
        <w:rPr>
          <w:bCs/>
          <w:iCs/>
          <w:sz w:val="24"/>
        </w:rPr>
      </w:pPr>
      <w:r w:rsidRPr="009331F0">
        <w:rPr>
          <w:bCs/>
          <w:iCs/>
          <w:sz w:val="24"/>
        </w:rPr>
        <w:t xml:space="preserve">HUD Consultant fee is the borrower’s responsibility, some consultants require payment upfront.  </w:t>
      </w:r>
    </w:p>
    <w:p w:rsidRPr="000B4CFC" w:rsidR="000B4CFC" w:rsidP="000B4CFC" w:rsidRDefault="000B4CFC" w14:paraId="557E7209" w14:textId="77777777">
      <w:pPr>
        <w:pStyle w:val="ListParagraph"/>
        <w:numPr>
          <w:ilvl w:val="1"/>
          <w:numId w:val="3"/>
        </w:numPr>
        <w:rPr>
          <w:sz w:val="28"/>
        </w:rPr>
      </w:pPr>
      <w:r>
        <w:rPr>
          <w:sz w:val="24"/>
        </w:rPr>
        <w:t>HUD Consultants can be found here:</w:t>
      </w:r>
    </w:p>
    <w:p w:rsidRPr="000B4CFC" w:rsidR="000B4CFC" w:rsidP="000B4CFC" w:rsidRDefault="00D064B7" w14:paraId="6EE9B622" w14:textId="77777777">
      <w:pPr>
        <w:pStyle w:val="ListParagraph"/>
        <w:numPr>
          <w:ilvl w:val="2"/>
          <w:numId w:val="3"/>
        </w:numPr>
        <w:rPr>
          <w:sz w:val="28"/>
        </w:rPr>
      </w:pPr>
      <w:hyperlink w:history="1" r:id="rId6">
        <w:r w:rsidRPr="0087599F" w:rsidR="000B4CFC">
          <w:rPr>
            <w:rStyle w:val="Hyperlink"/>
            <w:sz w:val="24"/>
          </w:rPr>
          <w:t>http://www.203khudconsultants.com/Search</w:t>
        </w:r>
      </w:hyperlink>
    </w:p>
    <w:p w:rsidR="000B4CFC" w:rsidP="000B4CFC" w:rsidRDefault="00D064B7" w14:paraId="16FD21A7" w14:textId="77777777">
      <w:pPr>
        <w:pStyle w:val="ListParagraph"/>
        <w:numPr>
          <w:ilvl w:val="2"/>
          <w:numId w:val="3"/>
        </w:numPr>
        <w:rPr>
          <w:sz w:val="24"/>
        </w:rPr>
      </w:pPr>
      <w:hyperlink w:history="1" r:id="rId7">
        <w:r w:rsidRPr="000B4CFC" w:rsidR="000B4CFC">
          <w:rPr>
            <w:rStyle w:val="Hyperlink"/>
            <w:sz w:val="24"/>
          </w:rPr>
          <w:t>https://entp.hud.gov/idapp/html/f17cnsltdata.cfm</w:t>
        </w:r>
      </w:hyperlink>
      <w:r w:rsidRPr="000B4CFC" w:rsidR="000B4CFC">
        <w:rPr>
          <w:sz w:val="24"/>
        </w:rPr>
        <w:t xml:space="preserve"> </w:t>
      </w:r>
    </w:p>
    <w:p w:rsidR="00B53693" w:rsidP="00B53693" w:rsidRDefault="000333C1" w14:paraId="54E8D391" w14:textId="6F9AB188">
      <w:pPr>
        <w:rPr>
          <w:sz w:val="24"/>
        </w:rPr>
      </w:pPr>
      <w:r w:rsidRPr="00B53693">
        <w:rPr>
          <w:sz w:val="24"/>
        </w:rPr>
        <w:t>Once loan is submitted to EPM</w:t>
      </w:r>
      <w:r w:rsidR="00B53693">
        <w:rPr>
          <w:sz w:val="24"/>
        </w:rPr>
        <w:t>:</w:t>
      </w:r>
    </w:p>
    <w:p w:rsidRPr="00B53693" w:rsidR="000333C1" w:rsidP="00B53693" w:rsidRDefault="000333C1" w14:paraId="03095119" w14:textId="5609D805">
      <w:pPr>
        <w:pStyle w:val="ListParagraph"/>
        <w:numPr>
          <w:ilvl w:val="0"/>
          <w:numId w:val="4"/>
        </w:numPr>
        <w:rPr>
          <w:sz w:val="28"/>
        </w:rPr>
      </w:pPr>
      <w:r w:rsidRPr="00B53693">
        <w:rPr>
          <w:sz w:val="24"/>
        </w:rPr>
        <w:t xml:space="preserve">Completed Contractor </w:t>
      </w:r>
      <w:r w:rsidR="00B250B2">
        <w:rPr>
          <w:sz w:val="24"/>
        </w:rPr>
        <w:t xml:space="preserve">Validation Package – </w:t>
      </w:r>
      <w:r w:rsidRPr="00CB5243" w:rsidR="00B250B2">
        <w:rPr>
          <w:b/>
          <w:i/>
          <w:sz w:val="24"/>
        </w:rPr>
        <w:t xml:space="preserve">Sent by Renovation Draw Specialist within </w:t>
      </w:r>
      <w:r w:rsidR="009331F0">
        <w:rPr>
          <w:b/>
          <w:i/>
          <w:sz w:val="24"/>
        </w:rPr>
        <w:t>48</w:t>
      </w:r>
      <w:r w:rsidRPr="00CB5243" w:rsidR="00B250B2">
        <w:rPr>
          <w:b/>
          <w:i/>
          <w:sz w:val="24"/>
        </w:rPr>
        <w:t xml:space="preserve"> hours of Submittal to UW</w:t>
      </w:r>
      <w:r w:rsidRPr="00B250B2" w:rsidR="00B250B2">
        <w:rPr>
          <w:i/>
          <w:sz w:val="24"/>
        </w:rPr>
        <w:t xml:space="preserve"> </w:t>
      </w:r>
    </w:p>
    <w:p w:rsidRPr="00F100D1" w:rsidR="000333C1" w:rsidP="000333C1" w:rsidRDefault="000333C1" w14:paraId="13B7DC08" w14:textId="77777777">
      <w:pPr>
        <w:pStyle w:val="ListParagraph"/>
        <w:numPr>
          <w:ilvl w:val="1"/>
          <w:numId w:val="3"/>
        </w:numPr>
        <w:rPr>
          <w:sz w:val="28"/>
        </w:rPr>
      </w:pPr>
      <w:r>
        <w:rPr>
          <w:sz w:val="24"/>
        </w:rPr>
        <w:t xml:space="preserve">Contractor License </w:t>
      </w:r>
      <w:r w:rsidRPr="00AC2FC4">
        <w:rPr>
          <w:b/>
          <w:sz w:val="24"/>
        </w:rPr>
        <w:t>or</w:t>
      </w:r>
      <w:r>
        <w:rPr>
          <w:sz w:val="24"/>
        </w:rPr>
        <w:t xml:space="preserve"> proof of state licensing requirements </w:t>
      </w:r>
    </w:p>
    <w:p w:rsidRPr="00BD21D9" w:rsidR="000333C1" w:rsidP="000333C1" w:rsidRDefault="000333C1" w14:paraId="0F80D695" w14:textId="012C5538">
      <w:pPr>
        <w:pStyle w:val="ListParagraph"/>
        <w:numPr>
          <w:ilvl w:val="1"/>
          <w:numId w:val="3"/>
        </w:numPr>
        <w:rPr>
          <w:sz w:val="28"/>
        </w:rPr>
      </w:pPr>
      <w:r>
        <w:rPr>
          <w:sz w:val="24"/>
        </w:rPr>
        <w:t xml:space="preserve">Contractor </w:t>
      </w:r>
      <w:r w:rsidR="009331F0">
        <w:rPr>
          <w:sz w:val="24"/>
        </w:rPr>
        <w:t>Certificate of Liability Insurance</w:t>
      </w:r>
      <w:r>
        <w:rPr>
          <w:sz w:val="24"/>
        </w:rPr>
        <w:t xml:space="preserve"> </w:t>
      </w:r>
      <w:r w:rsidR="00892D20">
        <w:rPr>
          <w:sz w:val="24"/>
        </w:rPr>
        <w:t xml:space="preserve">– Minimum of $1 million in coverage </w:t>
      </w:r>
    </w:p>
    <w:p w:rsidRPr="009331F0" w:rsidR="00BD21D9" w:rsidP="009331F0" w:rsidRDefault="00BD21D9" w14:paraId="5CB4C408" w14:textId="77777777">
      <w:pPr>
        <w:pStyle w:val="ListParagraph"/>
        <w:numPr>
          <w:ilvl w:val="1"/>
          <w:numId w:val="3"/>
        </w:numPr>
        <w:rPr>
          <w:sz w:val="28"/>
        </w:rPr>
      </w:pPr>
      <w:r w:rsidRPr="009331F0">
        <w:rPr>
          <w:sz w:val="24"/>
        </w:rPr>
        <w:t xml:space="preserve">A new Contractor Validation Package will be required if the Contractor </w:t>
      </w:r>
      <w:proofErr w:type="gramStart"/>
      <w:r w:rsidRPr="009331F0">
        <w:rPr>
          <w:sz w:val="24"/>
        </w:rPr>
        <w:t>changes</w:t>
      </w:r>
      <w:proofErr w:type="gramEnd"/>
    </w:p>
    <w:p w:rsidRPr="009331F0" w:rsidR="009331F0" w:rsidP="009331F0" w:rsidRDefault="009331F0" w14:paraId="381C41E2" w14:textId="7A96C68A">
      <w:pPr>
        <w:pStyle w:val="ListParagraph"/>
        <w:numPr>
          <w:ilvl w:val="1"/>
          <w:numId w:val="3"/>
        </w:numPr>
        <w:rPr>
          <w:sz w:val="28"/>
        </w:rPr>
      </w:pPr>
      <w:r w:rsidRPr="009331F0">
        <w:rPr>
          <w:rFonts w:ascii="Calibri" w:hAnsi="Calibri" w:cs="Calibri"/>
          <w:color w:val="000000"/>
          <w:sz w:val="23"/>
          <w:szCs w:val="23"/>
        </w:rPr>
        <w:lastRenderedPageBreak/>
        <w:t>The underwriter will not review the Contractor Validation Package until it’s signed/completed and returned.</w:t>
      </w:r>
    </w:p>
    <w:p w:rsidRPr="009331F0" w:rsidR="009331F0" w:rsidP="009331F0" w:rsidRDefault="009331F0" w14:paraId="3D246A2B" w14:textId="77777777">
      <w:pPr>
        <w:pStyle w:val="ListParagraph"/>
        <w:ind w:left="1440"/>
        <w:rPr>
          <w:sz w:val="28"/>
        </w:rPr>
      </w:pPr>
    </w:p>
    <w:p w:rsidRPr="00D064B7" w:rsidR="00131119" w:rsidP="00131119" w:rsidRDefault="00131119" w14:paraId="3D949B5F" w14:textId="06152FD8">
      <w:pPr>
        <w:pStyle w:val="ListParagraph"/>
        <w:numPr>
          <w:ilvl w:val="0"/>
          <w:numId w:val="3"/>
        </w:numPr>
        <w:rPr>
          <w:sz w:val="28"/>
        </w:rPr>
      </w:pPr>
      <w:r>
        <w:rPr>
          <w:sz w:val="24"/>
        </w:rPr>
        <w:t>Appraisal (Contractor Bid</w:t>
      </w:r>
      <w:r w:rsidR="00892D20">
        <w:rPr>
          <w:sz w:val="24"/>
        </w:rPr>
        <w:t xml:space="preserve"> (Limited &amp; Standard)</w:t>
      </w:r>
      <w:r>
        <w:rPr>
          <w:sz w:val="24"/>
        </w:rPr>
        <w:t xml:space="preserve"> and SOR</w:t>
      </w:r>
      <w:r w:rsidR="00892D20">
        <w:rPr>
          <w:sz w:val="24"/>
        </w:rPr>
        <w:t xml:space="preserve"> (if Standard)</w:t>
      </w:r>
      <w:r>
        <w:rPr>
          <w:sz w:val="24"/>
        </w:rPr>
        <w:t xml:space="preserve"> are </w:t>
      </w:r>
      <w:r w:rsidRPr="000B4CFC">
        <w:rPr>
          <w:b/>
          <w:sz w:val="24"/>
        </w:rPr>
        <w:t>required</w:t>
      </w:r>
      <w:r>
        <w:rPr>
          <w:sz w:val="24"/>
        </w:rPr>
        <w:t xml:space="preserve"> to be attached to the appraisal report) </w:t>
      </w:r>
    </w:p>
    <w:p w:rsidRPr="00D064B7" w:rsidR="00D064B7" w:rsidP="00D064B7" w:rsidRDefault="00D064B7" w14:paraId="0FEB1FA1" w14:textId="7506DEB0">
      <w:pPr>
        <w:pStyle w:val="ListParagraph"/>
        <w:numPr>
          <w:ilvl w:val="1"/>
          <w:numId w:val="3"/>
        </w:numPr>
        <w:rPr>
          <w:sz w:val="28"/>
        </w:rPr>
      </w:pPr>
      <w:r w:rsidRPr="00D064B7">
        <w:rPr>
          <w:sz w:val="23"/>
          <w:szCs w:val="23"/>
        </w:rPr>
        <w:t xml:space="preserve">Do NOT order the appraisal until the BID and SOR (if applicable) has been reviewed by UW and </w:t>
      </w:r>
      <w:proofErr w:type="gramStart"/>
      <w:r w:rsidRPr="00D064B7">
        <w:rPr>
          <w:sz w:val="23"/>
          <w:szCs w:val="23"/>
        </w:rPr>
        <w:t>approved</w:t>
      </w:r>
      <w:proofErr w:type="gramEnd"/>
    </w:p>
    <w:p w:rsidRPr="004A10D7" w:rsidR="00131119" w:rsidP="00131119" w:rsidRDefault="00131119" w14:paraId="09195492" w14:textId="40F9811F">
      <w:pPr>
        <w:pStyle w:val="ListParagraph"/>
        <w:numPr>
          <w:ilvl w:val="1"/>
          <w:numId w:val="3"/>
        </w:numPr>
        <w:rPr>
          <w:sz w:val="28"/>
        </w:rPr>
      </w:pPr>
      <w:r>
        <w:rPr>
          <w:sz w:val="24"/>
        </w:rPr>
        <w:t xml:space="preserve">If it is a </w:t>
      </w:r>
      <w:r w:rsidR="004A10D7">
        <w:rPr>
          <w:sz w:val="24"/>
        </w:rPr>
        <w:t xml:space="preserve">203k </w:t>
      </w:r>
      <w:r>
        <w:rPr>
          <w:sz w:val="24"/>
        </w:rPr>
        <w:t xml:space="preserve">Refinance, EPM would require an </w:t>
      </w:r>
      <w:r w:rsidR="00D064B7">
        <w:rPr>
          <w:sz w:val="24"/>
        </w:rPr>
        <w:t>“</w:t>
      </w:r>
      <w:r w:rsidRPr="00892D20">
        <w:rPr>
          <w:b/>
          <w:sz w:val="24"/>
        </w:rPr>
        <w:t>As Is</w:t>
      </w:r>
      <w:r w:rsidR="00D064B7">
        <w:rPr>
          <w:b/>
          <w:sz w:val="24"/>
        </w:rPr>
        <w:t>”</w:t>
      </w:r>
      <w:r w:rsidRPr="00892D20">
        <w:rPr>
          <w:b/>
          <w:sz w:val="24"/>
        </w:rPr>
        <w:t xml:space="preserve"> &amp; </w:t>
      </w:r>
      <w:proofErr w:type="gramStart"/>
      <w:r w:rsidR="00D064B7">
        <w:rPr>
          <w:b/>
          <w:sz w:val="24"/>
        </w:rPr>
        <w:t xml:space="preserve">“ </w:t>
      </w:r>
      <w:r w:rsidRPr="00892D20">
        <w:rPr>
          <w:b/>
          <w:sz w:val="24"/>
        </w:rPr>
        <w:t>Subject</w:t>
      </w:r>
      <w:proofErr w:type="gramEnd"/>
      <w:r w:rsidRPr="00892D20">
        <w:rPr>
          <w:b/>
          <w:sz w:val="24"/>
        </w:rPr>
        <w:t xml:space="preserve"> To</w:t>
      </w:r>
      <w:r w:rsidR="00D064B7">
        <w:rPr>
          <w:b/>
          <w:sz w:val="24"/>
        </w:rPr>
        <w:t>”</w:t>
      </w:r>
      <w:r>
        <w:rPr>
          <w:sz w:val="24"/>
        </w:rPr>
        <w:t xml:space="preserve"> appraisal </w:t>
      </w:r>
    </w:p>
    <w:p w:rsidRPr="00BF2643" w:rsidR="004A10D7" w:rsidP="00131119" w:rsidRDefault="004A10D7" w14:paraId="2BCE1C56" w14:textId="7F49A326">
      <w:pPr>
        <w:pStyle w:val="ListParagraph"/>
        <w:numPr>
          <w:ilvl w:val="1"/>
          <w:numId w:val="3"/>
        </w:numPr>
        <w:rPr>
          <w:sz w:val="28"/>
        </w:rPr>
      </w:pPr>
      <w:r>
        <w:rPr>
          <w:sz w:val="24"/>
        </w:rPr>
        <w:t xml:space="preserve">All other Renovation loans will need a </w:t>
      </w:r>
      <w:r w:rsidR="00D064B7">
        <w:rPr>
          <w:sz w:val="24"/>
        </w:rPr>
        <w:t>“</w:t>
      </w:r>
      <w:r>
        <w:rPr>
          <w:sz w:val="24"/>
        </w:rPr>
        <w:t>Subject To</w:t>
      </w:r>
      <w:r w:rsidR="00D064B7">
        <w:rPr>
          <w:sz w:val="24"/>
        </w:rPr>
        <w:t>”</w:t>
      </w:r>
      <w:r>
        <w:rPr>
          <w:sz w:val="24"/>
        </w:rPr>
        <w:t xml:space="preserve"> </w:t>
      </w:r>
      <w:proofErr w:type="gramStart"/>
      <w:r>
        <w:rPr>
          <w:sz w:val="24"/>
        </w:rPr>
        <w:t>appraisal</w:t>
      </w:r>
      <w:proofErr w:type="gramEnd"/>
      <w:r>
        <w:rPr>
          <w:sz w:val="24"/>
        </w:rPr>
        <w:t xml:space="preserve"> </w:t>
      </w:r>
    </w:p>
    <w:p w:rsidRPr="00892D20" w:rsidR="004A1D54" w:rsidP="004A1D54" w:rsidRDefault="00BF2643" w14:paraId="1D21EB08" w14:textId="77777777">
      <w:pPr>
        <w:pStyle w:val="ListParagraph"/>
        <w:numPr>
          <w:ilvl w:val="1"/>
          <w:numId w:val="3"/>
        </w:numPr>
        <w:rPr>
          <w:sz w:val="28"/>
        </w:rPr>
      </w:pPr>
      <w:r>
        <w:rPr>
          <w:sz w:val="24"/>
        </w:rPr>
        <w:t xml:space="preserve">If the Contractor bid changes, the updated bid must be added to the appraisal report and the appraiser to make any value updates (if applicable) </w:t>
      </w:r>
    </w:p>
    <w:p w:rsidRPr="00ED790C" w:rsidR="00892D20" w:rsidP="004A1D54" w:rsidRDefault="00892D20" w14:paraId="394258F0" w14:textId="77777777">
      <w:pPr>
        <w:pStyle w:val="ListParagraph"/>
        <w:numPr>
          <w:ilvl w:val="1"/>
          <w:numId w:val="3"/>
        </w:numPr>
        <w:rPr>
          <w:sz w:val="28"/>
        </w:rPr>
      </w:pPr>
      <w:r>
        <w:rPr>
          <w:sz w:val="24"/>
        </w:rPr>
        <w:t xml:space="preserve">If the appraisal has repairs needed, Bid/SOR will need to be updated to incorporate those requested repairs and the cost to complete </w:t>
      </w:r>
    </w:p>
    <w:p w:rsidRPr="00ED790C" w:rsidR="00ED790C" w:rsidP="00ED790C" w:rsidRDefault="00ED790C" w14:paraId="415AD085" w14:textId="77777777">
      <w:pPr>
        <w:pStyle w:val="ListParagraph"/>
        <w:numPr>
          <w:ilvl w:val="2"/>
          <w:numId w:val="3"/>
        </w:numPr>
        <w:rPr>
          <w:sz w:val="28"/>
        </w:rPr>
      </w:pPr>
      <w:r w:rsidRPr="000B752C">
        <w:rPr>
          <w:b/>
          <w:sz w:val="24"/>
        </w:rPr>
        <w:t>FHA/Conventional:</w:t>
      </w:r>
      <w:r>
        <w:rPr>
          <w:sz w:val="24"/>
        </w:rPr>
        <w:t xml:space="preserve"> </w:t>
      </w:r>
      <w:hyperlink w:history="1" r:id="rId8">
        <w:r w:rsidRPr="0087599F">
          <w:rPr>
            <w:rStyle w:val="Hyperlink"/>
            <w:sz w:val="24"/>
          </w:rPr>
          <w:t>https://epmequityprimemortgage.vmpclient.com/SignIn.aspx</w:t>
        </w:r>
      </w:hyperlink>
      <w:r>
        <w:rPr>
          <w:sz w:val="24"/>
        </w:rPr>
        <w:t xml:space="preserve"> </w:t>
      </w:r>
    </w:p>
    <w:p w:rsidRPr="00150189" w:rsidR="00ED790C" w:rsidP="00ED790C" w:rsidRDefault="00ED790C" w14:paraId="53FE5648" w14:textId="77777777">
      <w:pPr>
        <w:pStyle w:val="ListParagraph"/>
        <w:numPr>
          <w:ilvl w:val="2"/>
          <w:numId w:val="3"/>
        </w:numPr>
        <w:rPr>
          <w:sz w:val="28"/>
        </w:rPr>
      </w:pPr>
      <w:r w:rsidRPr="000B752C">
        <w:rPr>
          <w:b/>
          <w:sz w:val="24"/>
        </w:rPr>
        <w:t>VA:</w:t>
      </w:r>
      <w:r>
        <w:rPr>
          <w:sz w:val="28"/>
        </w:rPr>
        <w:t xml:space="preserve"> </w:t>
      </w:r>
      <w:hyperlink w:history="1" r:id="rId9">
        <w:r w:rsidRPr="00ED790C">
          <w:rPr>
            <w:rStyle w:val="Hyperlink"/>
            <w:sz w:val="24"/>
          </w:rPr>
          <w:t>https://lgy.va.gov/lgyhub/</w:t>
        </w:r>
      </w:hyperlink>
      <w:r w:rsidRPr="00ED790C">
        <w:rPr>
          <w:sz w:val="24"/>
        </w:rPr>
        <w:t xml:space="preserve"> </w:t>
      </w:r>
    </w:p>
    <w:p w:rsidRPr="00150189" w:rsidR="00150189" w:rsidP="00150189" w:rsidRDefault="00150189" w14:paraId="5F40EB6F" w14:textId="77777777">
      <w:pPr>
        <w:rPr>
          <w:b/>
          <w:i/>
          <w:sz w:val="28"/>
        </w:rPr>
      </w:pPr>
      <w:r w:rsidRPr="00150189">
        <w:rPr>
          <w:b/>
          <w:i/>
          <w:sz w:val="28"/>
        </w:rPr>
        <w:t>Tips:</w:t>
      </w:r>
    </w:p>
    <w:p w:rsidRPr="009331F0" w:rsidR="009331F0" w:rsidP="009331F0" w:rsidRDefault="009331F0" w14:paraId="2A4E1C3E" w14:textId="7777777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i/>
          <w:iCs/>
          <w:sz w:val="23"/>
          <w:szCs w:val="23"/>
        </w:rPr>
      </w:pPr>
      <w:r w:rsidRPr="009331F0">
        <w:rPr>
          <w:i/>
          <w:iCs/>
          <w:sz w:val="23"/>
          <w:szCs w:val="23"/>
        </w:rPr>
        <w:t xml:space="preserve">Broker/Correspondent is responsible for any correction/update requests on Contractor, Appraisal and Renovation documents conditioned for by the underwriter. </w:t>
      </w:r>
    </w:p>
    <w:p w:rsidRPr="009331F0" w:rsidR="009331F0" w:rsidP="00666155" w:rsidRDefault="009331F0" w14:paraId="034044F8" w14:textId="7777777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i/>
          <w:iCs/>
          <w:sz w:val="23"/>
          <w:szCs w:val="23"/>
        </w:rPr>
      </w:pPr>
      <w:r w:rsidRPr="009331F0">
        <w:rPr>
          <w:i/>
          <w:iCs/>
          <w:sz w:val="23"/>
          <w:szCs w:val="23"/>
        </w:rPr>
        <w:t xml:space="preserve">Borrower are required to order permits prior to close on a refi </w:t>
      </w:r>
      <w:proofErr w:type="gramStart"/>
      <w:r w:rsidRPr="009331F0">
        <w:rPr>
          <w:i/>
          <w:iCs/>
          <w:sz w:val="23"/>
          <w:szCs w:val="23"/>
        </w:rPr>
        <w:t>transactio</w:t>
      </w:r>
      <w:r w:rsidRPr="009331F0">
        <w:rPr>
          <w:i/>
          <w:iCs/>
          <w:sz w:val="23"/>
          <w:szCs w:val="23"/>
        </w:rPr>
        <w:t>n</w:t>
      </w:r>
      <w:proofErr w:type="gramEnd"/>
    </w:p>
    <w:p w:rsidRPr="009331F0" w:rsidR="009331F0" w:rsidP="009331F0" w:rsidRDefault="009331F0" w14:paraId="25EF1A8A" w14:textId="7777777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i/>
          <w:iCs/>
          <w:sz w:val="23"/>
          <w:szCs w:val="23"/>
        </w:rPr>
      </w:pPr>
      <w:r w:rsidRPr="009331F0">
        <w:rPr>
          <w:i/>
          <w:iCs/>
          <w:sz w:val="23"/>
          <w:szCs w:val="23"/>
        </w:rPr>
        <w:t xml:space="preserve">If property </w:t>
      </w:r>
      <w:proofErr w:type="gramStart"/>
      <w:r w:rsidRPr="009331F0">
        <w:rPr>
          <w:i/>
          <w:iCs/>
          <w:sz w:val="23"/>
          <w:szCs w:val="23"/>
        </w:rPr>
        <w:t>will be</w:t>
      </w:r>
      <w:proofErr w:type="gramEnd"/>
      <w:r w:rsidRPr="009331F0">
        <w:rPr>
          <w:i/>
          <w:iCs/>
          <w:sz w:val="23"/>
          <w:szCs w:val="23"/>
        </w:rPr>
        <w:t xml:space="preserve"> uninhabitable during renovations, builders risk policy will be required</w:t>
      </w:r>
      <w:r w:rsidRPr="009331F0">
        <w:rPr>
          <w:i/>
          <w:iCs/>
          <w:color w:val="FF0000"/>
          <w:sz w:val="23"/>
          <w:szCs w:val="23"/>
        </w:rPr>
        <w:t xml:space="preserve"> </w:t>
      </w:r>
      <w:r w:rsidRPr="009331F0">
        <w:rPr>
          <w:i/>
          <w:iCs/>
          <w:sz w:val="23"/>
          <w:szCs w:val="23"/>
        </w:rPr>
        <w:t>for the appropriate months shows on the work write up. (Typically, 6-month coverage needed)</w:t>
      </w:r>
    </w:p>
    <w:p w:rsidRPr="009331F0" w:rsidR="009331F0" w:rsidP="009331F0" w:rsidRDefault="009331F0" w14:paraId="60D9D9E7" w14:textId="6F882E9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i/>
          <w:iCs/>
          <w:sz w:val="23"/>
          <w:szCs w:val="23"/>
        </w:rPr>
      </w:pPr>
      <w:r w:rsidRPr="009331F0">
        <w:rPr>
          <w:i/>
          <w:iCs/>
          <w:sz w:val="23"/>
          <w:szCs w:val="23"/>
        </w:rPr>
        <w:t xml:space="preserve">EPM is not </w:t>
      </w:r>
      <w:r w:rsidRPr="009331F0">
        <w:rPr>
          <w:i/>
          <w:iCs/>
          <w:sz w:val="23"/>
          <w:szCs w:val="23"/>
        </w:rPr>
        <w:t>accepting</w:t>
      </w:r>
      <w:r w:rsidRPr="009331F0">
        <w:rPr>
          <w:i/>
          <w:iCs/>
          <w:sz w:val="23"/>
          <w:szCs w:val="23"/>
        </w:rPr>
        <w:t xml:space="preserve"> unit conversion reno </w:t>
      </w:r>
      <w:proofErr w:type="gramStart"/>
      <w:r w:rsidRPr="009331F0">
        <w:rPr>
          <w:i/>
          <w:iCs/>
          <w:sz w:val="23"/>
          <w:szCs w:val="23"/>
        </w:rPr>
        <w:t>loans</w:t>
      </w:r>
      <w:proofErr w:type="gramEnd"/>
    </w:p>
    <w:p w:rsidRPr="009331F0" w:rsidR="009331F0" w:rsidP="009331F0" w:rsidRDefault="009331F0" w14:paraId="20894E7C" w14:textId="7777777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i/>
          <w:iCs/>
          <w:sz w:val="23"/>
          <w:szCs w:val="23"/>
        </w:rPr>
      </w:pPr>
      <w:r w:rsidRPr="3F5C8FEE" w:rsidR="009331F0">
        <w:rPr>
          <w:rFonts w:ascii="Calibri" w:hAnsi="Calibri" w:cs="Calibri"/>
          <w:i w:val="1"/>
          <w:iCs w:val="1"/>
          <w:color w:val="000000" w:themeColor="text1" w:themeTint="FF" w:themeShade="FF"/>
          <w:sz w:val="23"/>
          <w:szCs w:val="23"/>
        </w:rPr>
        <w:t xml:space="preserve">HUD Consultant fee is the borrowers responsibly, some consultants require payment upfront. </w:t>
      </w:r>
      <w:r w:rsidRPr="3F5C8FEE" w:rsidR="009331F0">
        <w:rPr>
          <w:rFonts w:ascii="Calibri" w:hAnsi="Calibri" w:cs="Calibri"/>
          <w:i w:val="1"/>
          <w:iCs w:val="1"/>
          <w:sz w:val="23"/>
          <w:szCs w:val="23"/>
        </w:rPr>
        <w:t>Can also be reimbursed to client as well.</w:t>
      </w:r>
      <w:r w:rsidRPr="3F5C8FEE" w:rsidR="009331F0">
        <w:rPr>
          <w:rFonts w:ascii="Calibri" w:hAnsi="Calibri" w:cs="Calibri"/>
          <w:i w:val="1"/>
          <w:iCs w:val="1"/>
          <w:color w:val="000000" w:themeColor="text1" w:themeTint="FF" w:themeShade="FF"/>
          <w:sz w:val="23"/>
          <w:szCs w:val="23"/>
        </w:rPr>
        <w:t xml:space="preserve"> </w:t>
      </w:r>
    </w:p>
    <w:p w:rsidR="3F5C8FEE" w:rsidP="3F5C8FEE" w:rsidRDefault="3F5C8FEE" w14:paraId="2E8D31AA" w14:textId="0C957140">
      <w:pPr>
        <w:rPr>
          <w:sz w:val="24"/>
          <w:szCs w:val="24"/>
        </w:rPr>
      </w:pPr>
    </w:p>
    <w:p w:rsidRPr="008E7C20" w:rsidR="008E7C20" w:rsidP="00666155" w:rsidRDefault="008E7C20" w14:paraId="4875B812" w14:textId="77777777">
      <w:pPr>
        <w:rPr>
          <w:sz w:val="24"/>
        </w:rPr>
      </w:pPr>
      <w:r w:rsidRPr="008E7C20">
        <w:rPr>
          <w:sz w:val="24"/>
        </w:rPr>
        <w:t>Once all conditions have been cleared:</w:t>
      </w:r>
    </w:p>
    <w:p w:rsidRPr="008E7C20" w:rsidR="00860BE4" w:rsidP="00860BE4" w:rsidRDefault="00AA3E0E" w14:paraId="67236A12" w14:textId="77777777">
      <w:pPr>
        <w:pStyle w:val="ListParagraph"/>
        <w:numPr>
          <w:ilvl w:val="0"/>
          <w:numId w:val="3"/>
        </w:numPr>
        <w:rPr>
          <w:sz w:val="28"/>
        </w:rPr>
      </w:pPr>
      <w:r>
        <w:rPr>
          <w:sz w:val="24"/>
        </w:rPr>
        <w:t xml:space="preserve">Renovation Specialist </w:t>
      </w:r>
      <w:r w:rsidR="00041E89">
        <w:rPr>
          <w:sz w:val="24"/>
        </w:rPr>
        <w:t>will send</w:t>
      </w:r>
      <w:r>
        <w:rPr>
          <w:sz w:val="24"/>
        </w:rPr>
        <w:t xml:space="preserve"> final renovation documents</w:t>
      </w:r>
      <w:r w:rsidR="00041E89">
        <w:rPr>
          <w:sz w:val="24"/>
        </w:rPr>
        <w:t xml:space="preserve"> </w:t>
      </w:r>
      <w:r>
        <w:rPr>
          <w:sz w:val="24"/>
        </w:rPr>
        <w:t>(</w:t>
      </w:r>
      <w:r w:rsidR="00860BE4">
        <w:rPr>
          <w:sz w:val="24"/>
        </w:rPr>
        <w:t>Homeowner/Contractor Agreement</w:t>
      </w:r>
      <w:r>
        <w:rPr>
          <w:sz w:val="24"/>
        </w:rPr>
        <w:t xml:space="preserve"> &amp; Borrower’s Acknowledgement)</w:t>
      </w:r>
      <w:r w:rsidR="00041E89">
        <w:rPr>
          <w:sz w:val="24"/>
        </w:rPr>
        <w:t xml:space="preserve"> to </w:t>
      </w:r>
      <w:r>
        <w:rPr>
          <w:sz w:val="24"/>
        </w:rPr>
        <w:t xml:space="preserve">contractor and borrower for signature. </w:t>
      </w:r>
      <w:r w:rsidR="00860BE4">
        <w:rPr>
          <w:sz w:val="24"/>
        </w:rPr>
        <w:t>All pages signed and dated by contractor and borrower(s)</w:t>
      </w:r>
    </w:p>
    <w:p w:rsidRPr="00AA3E0E" w:rsidR="00F100D1" w:rsidP="00414D78" w:rsidRDefault="008E7C20" w14:paraId="54A92515" w14:textId="77777777">
      <w:pPr>
        <w:pStyle w:val="ListParagraph"/>
        <w:numPr>
          <w:ilvl w:val="0"/>
          <w:numId w:val="3"/>
        </w:numPr>
        <w:rPr>
          <w:sz w:val="28"/>
        </w:rPr>
      </w:pPr>
      <w:r>
        <w:rPr>
          <w:sz w:val="24"/>
        </w:rPr>
        <w:t xml:space="preserve">EPM will </w:t>
      </w:r>
      <w:r w:rsidR="00DB05AC">
        <w:rPr>
          <w:sz w:val="24"/>
        </w:rPr>
        <w:t>complete</w:t>
      </w:r>
      <w:r>
        <w:rPr>
          <w:sz w:val="24"/>
        </w:rPr>
        <w:t xml:space="preserve"> the final Maximum Mortgage Worksheet (MMW) </w:t>
      </w:r>
    </w:p>
    <w:p w:rsidRPr="00414D78" w:rsidR="00AA3E0E" w:rsidP="00414D78" w:rsidRDefault="00AA3E0E" w14:paraId="780069B9" w14:textId="77777777">
      <w:pPr>
        <w:pStyle w:val="ListParagraph"/>
        <w:numPr>
          <w:ilvl w:val="0"/>
          <w:numId w:val="3"/>
        </w:numPr>
        <w:rPr>
          <w:sz w:val="28"/>
        </w:rPr>
      </w:pPr>
      <w:r>
        <w:rPr>
          <w:sz w:val="24"/>
        </w:rPr>
        <w:t xml:space="preserve">Point of Contact after loan closes is your EPM Draw Specialist </w:t>
      </w:r>
    </w:p>
    <w:sectPr w:rsidRPr="00414D78" w:rsidR="00AA3E0E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00FEC"/>
    <w:multiLevelType w:val="hybridMultilevel"/>
    <w:tmpl w:val="B27E3666"/>
    <w:lvl w:ilvl="0" w:tplc="295E40D2">
      <w:start w:val="1"/>
      <w:numFmt w:val="bullet"/>
      <w:lvlText w:val="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A400D04"/>
    <w:multiLevelType w:val="hybridMultilevel"/>
    <w:tmpl w:val="E4D2C706"/>
    <w:lvl w:ilvl="0" w:tplc="295E40D2">
      <w:start w:val="1"/>
      <w:numFmt w:val="bullet"/>
      <w:lvlText w:val="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B8A149D"/>
    <w:multiLevelType w:val="hybridMultilevel"/>
    <w:tmpl w:val="BAC8F9C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1813A4C"/>
    <w:multiLevelType w:val="hybridMultilevel"/>
    <w:tmpl w:val="87FC3990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866223A"/>
    <w:multiLevelType w:val="hybridMultilevel"/>
    <w:tmpl w:val="EFBA36E8"/>
    <w:lvl w:ilvl="0" w:tplc="B268E29A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FB04DB7"/>
    <w:multiLevelType w:val="hybridMultilevel"/>
    <w:tmpl w:val="40F0B1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3F67A3"/>
    <w:multiLevelType w:val="hybridMultilevel"/>
    <w:tmpl w:val="6AEEB0F6"/>
    <w:lvl w:ilvl="0" w:tplc="295E40D2">
      <w:start w:val="1"/>
      <w:numFmt w:val="bullet"/>
      <w:lvlText w:val="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09F49F7"/>
    <w:multiLevelType w:val="hybridMultilevel"/>
    <w:tmpl w:val="72DE3B3A"/>
    <w:lvl w:ilvl="0" w:tplc="295E40D2">
      <w:start w:val="1"/>
      <w:numFmt w:val="bullet"/>
      <w:lvlText w:val="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79E2A5A"/>
    <w:multiLevelType w:val="hybridMultilevel"/>
    <w:tmpl w:val="2050E876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83032153">
    <w:abstractNumId w:val="0"/>
  </w:num>
  <w:num w:numId="2" w16cid:durableId="626009001">
    <w:abstractNumId w:val="6"/>
  </w:num>
  <w:num w:numId="3" w16cid:durableId="681204497">
    <w:abstractNumId w:val="7"/>
  </w:num>
  <w:num w:numId="4" w16cid:durableId="1945140959">
    <w:abstractNumId w:val="1"/>
  </w:num>
  <w:num w:numId="5" w16cid:durableId="499850896">
    <w:abstractNumId w:val="4"/>
  </w:num>
  <w:num w:numId="6" w16cid:durableId="2141416022">
    <w:abstractNumId w:val="5"/>
  </w:num>
  <w:num w:numId="7" w16cid:durableId="59835933">
    <w:abstractNumId w:val="3"/>
  </w:num>
  <w:num w:numId="8" w16cid:durableId="212083728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9523956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7A1"/>
    <w:rsid w:val="000333C1"/>
    <w:rsid w:val="00041E89"/>
    <w:rsid w:val="00047032"/>
    <w:rsid w:val="000A45E9"/>
    <w:rsid w:val="000B4CFC"/>
    <w:rsid w:val="000B752C"/>
    <w:rsid w:val="00131119"/>
    <w:rsid w:val="00150189"/>
    <w:rsid w:val="001708BE"/>
    <w:rsid w:val="001E0E34"/>
    <w:rsid w:val="00237F2D"/>
    <w:rsid w:val="002D1579"/>
    <w:rsid w:val="002E0139"/>
    <w:rsid w:val="003019C3"/>
    <w:rsid w:val="00414D78"/>
    <w:rsid w:val="004A10D7"/>
    <w:rsid w:val="004A1D54"/>
    <w:rsid w:val="004D245F"/>
    <w:rsid w:val="0051732D"/>
    <w:rsid w:val="00551D3E"/>
    <w:rsid w:val="00666155"/>
    <w:rsid w:val="0067049E"/>
    <w:rsid w:val="0067085A"/>
    <w:rsid w:val="006A25C1"/>
    <w:rsid w:val="0075190C"/>
    <w:rsid w:val="00756991"/>
    <w:rsid w:val="00792A09"/>
    <w:rsid w:val="00860BE4"/>
    <w:rsid w:val="00892D20"/>
    <w:rsid w:val="008E7C20"/>
    <w:rsid w:val="009331F0"/>
    <w:rsid w:val="009D5025"/>
    <w:rsid w:val="00A56BB8"/>
    <w:rsid w:val="00A83793"/>
    <w:rsid w:val="00AA3E0E"/>
    <w:rsid w:val="00AC2FC4"/>
    <w:rsid w:val="00B250B2"/>
    <w:rsid w:val="00B53693"/>
    <w:rsid w:val="00BD21D9"/>
    <w:rsid w:val="00BF2643"/>
    <w:rsid w:val="00CB5243"/>
    <w:rsid w:val="00CD6453"/>
    <w:rsid w:val="00CE7E3F"/>
    <w:rsid w:val="00D064B7"/>
    <w:rsid w:val="00D337A1"/>
    <w:rsid w:val="00D53ABF"/>
    <w:rsid w:val="00D9311B"/>
    <w:rsid w:val="00DB05AC"/>
    <w:rsid w:val="00DB526C"/>
    <w:rsid w:val="00E84B50"/>
    <w:rsid w:val="00ED790C"/>
    <w:rsid w:val="00EE6AFA"/>
    <w:rsid w:val="00F100D1"/>
    <w:rsid w:val="00F75008"/>
    <w:rsid w:val="0CC9F885"/>
    <w:rsid w:val="3F5C8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020FBB2"/>
  <w15:chartTrackingRefBased/>
  <w15:docId w15:val="{019BC7C6-38E8-4D10-86E7-6F1F73226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37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50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8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epmequityprimemortgage.vmpclient.com/SignIn.aspx" TargetMode="External" Id="rId8" /><Relationship Type="http://schemas.openxmlformats.org/officeDocument/2006/relationships/settings" Target="settings.xml" Id="rId3" /><Relationship Type="http://schemas.openxmlformats.org/officeDocument/2006/relationships/hyperlink" Target="https://entp.hud.gov/idapp/html/f17cnsltdata.cfm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://www.203khudconsultants.com/Search" TargetMode="External" Id="rId6" /><Relationship Type="http://schemas.openxmlformats.org/officeDocument/2006/relationships/theme" Target="theme/theme1.xml" Id="rId11" /><Relationship Type="http://schemas.openxmlformats.org/officeDocument/2006/relationships/image" Target="media/image1.png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yperlink" Target="https://lgy.va.gov/lgyhub/" TargetMode="Externa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Jonathan Brandao</dc:creator>
  <keywords/>
  <dc:description/>
  <lastModifiedBy>Ashley Payton</lastModifiedBy>
  <revision>3</revision>
  <lastPrinted>2023-05-03T18:30:00.0000000Z</lastPrinted>
  <dcterms:created xsi:type="dcterms:W3CDTF">2023-05-18T21:51:00.0000000Z</dcterms:created>
  <dcterms:modified xsi:type="dcterms:W3CDTF">2023-05-18T22:03:12.8339525Z</dcterms:modified>
</coreProperties>
</file>